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</w:pP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南京市第二医院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结核一科</w:t>
      </w: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结核一科是江苏省临床重点专科，开设病床55张，承担江苏省及周边地区结核病的临床诊断及治疗工作，成功运用影像学、免疫学、分子生物学、病理学等手段，联合气管镜检查、经皮穿刺肺活检等技术对疑似结核病患者进行诊断及鉴别诊断；对复治、耐多药肺结核采用多学科综合治疗；对气管支气管结核采取经支气管镜气道内介入治疗的三、四级新技术；采取多学科协作诊疗的模式，开展肺外结核的诊断和规范化治疗工作；对肺结核合并尿毒症患者开展常规透析等多学科协作诊疗的模式；对重症结核病如合并大咯血常规行血管介入栓塞治疗、气胸、循环呼吸衰竭、休克、DIC等的治疗及抢救，具有独特经验。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学科带头人：胡春梅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医学博士、主任医师、江苏省“六大人才高峰”高层次人才，硕士研究生导师。从事结核病学临床工作近20年，熟悉呼吸系统常见疾病的诊断和鉴别诊断，精通肺结核以及相关并发症的处理，尤其擅长于支气管结核的腔内介入治疗。现任中华中医药学会内科分会委员，中国防痨协会结核病互联网技术专业分会和临床试验专业常务委员，中国防痨协会结核病临床专业分会委员，中国医促会结核病防治分会全国耐药协作组委员，江苏省医学会结核病分会青年委员，《中国防痨杂志》通讯编委。先后参加国家十一五、十二五、十三五科技重大专项子课题，主持江苏省科技厅社会发展面上项目1项和南京市医学科技重点项目1项，发表结核病相关SCI论文及核心期刊论文10余篇。</w:t>
      </w:r>
    </w:p>
    <w:p>
      <w:pPr>
        <w:pStyle w:val="6"/>
        <w:widowControl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p>
      <w:pPr>
        <w:pStyle w:val="6"/>
        <w:widowControl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  <w:t xml:space="preserve">联系人：黄老师 </w:t>
      </w:r>
    </w:p>
    <w:p>
      <w:pPr>
        <w:pStyle w:val="6"/>
        <w:widowControl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</w:pP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联系电话：</w:t>
      </w: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  <w:t>13773630803</w:t>
      </w: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（</w:t>
      </w: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电话</w:t>
      </w: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）</w:t>
      </w:r>
    </w:p>
    <w:p>
      <w:pPr>
        <w:pStyle w:val="6"/>
        <w:widowControl/>
        <w:spacing w:before="0" w:beforeAutospacing="0" w:after="0" w:afterAutospacing="0"/>
        <w:ind w:left="0" w:right="0" w:firstLine="1405" w:firstLineChars="500"/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  <w:t>nerissa（微信号 ）</w:t>
      </w:r>
    </w:p>
    <w:p>
      <w:pPr>
        <w:pStyle w:val="6"/>
        <w:widowControl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E19E3"/>
    <w:rsid w:val="00170F37"/>
    <w:rsid w:val="00292E79"/>
    <w:rsid w:val="002B6F2D"/>
    <w:rsid w:val="004B30F2"/>
    <w:rsid w:val="004C0973"/>
    <w:rsid w:val="004E67D0"/>
    <w:rsid w:val="005968CD"/>
    <w:rsid w:val="00677B22"/>
    <w:rsid w:val="006948CD"/>
    <w:rsid w:val="00820508"/>
    <w:rsid w:val="00850B53"/>
    <w:rsid w:val="008A5896"/>
    <w:rsid w:val="00AC3D44"/>
    <w:rsid w:val="00BD7662"/>
    <w:rsid w:val="00E9030A"/>
    <w:rsid w:val="00F87995"/>
    <w:rsid w:val="00FA1051"/>
    <w:rsid w:val="09143CAC"/>
    <w:rsid w:val="0BB3548D"/>
    <w:rsid w:val="1A271A54"/>
    <w:rsid w:val="1F7048F7"/>
    <w:rsid w:val="33343A25"/>
    <w:rsid w:val="358502F1"/>
    <w:rsid w:val="3A143CD2"/>
    <w:rsid w:val="46740239"/>
    <w:rsid w:val="4D4B0361"/>
    <w:rsid w:val="4EEE19E3"/>
    <w:rsid w:val="727E0A87"/>
    <w:rsid w:val="771C1DF5"/>
    <w:rsid w:val="7A9831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2021-05-05T14:44:00Z</dcterms:created>
  <dc:creator>Administrator</dc:creator>
  <cp:lastModifiedBy>冬冬</cp:lastModifiedBy>
  <dcterms:modified xsi:type="dcterms:W3CDTF">2021-07-16T09:03:12Z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