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hint="eastAsia" w:ascii="宋体" w:hAnsi="宋体" w:eastAsia="宋体" w:cs="宋体"/>
          <w:b/>
          <w:i w:val="0"/>
          <w:caps w:val="0"/>
          <w:color w:val="333333"/>
          <w:spacing w:val="8"/>
          <w:sz w:val="33"/>
          <w:szCs w:val="33"/>
          <w:shd w:val="clear" w:fill="FFFFFF"/>
          <w:lang w:eastAsia="zh-CN"/>
        </w:rPr>
      </w:pPr>
      <w:r>
        <w:rPr>
          <w:rFonts w:hint="eastAsia" w:ascii="宋体" w:hAnsi="宋体" w:eastAsia="宋体" w:cs="宋体"/>
          <w:b/>
          <w:i w:val="0"/>
          <w:caps w:val="0"/>
          <w:color w:val="333333"/>
          <w:spacing w:val="8"/>
          <w:sz w:val="33"/>
          <w:szCs w:val="33"/>
          <w:shd w:val="clear" w:fill="FFFFFF"/>
          <w:lang w:eastAsia="zh-CN"/>
        </w:rPr>
        <w:t>南京市第二医院</w:t>
      </w:r>
      <w:r>
        <w:rPr>
          <w:rFonts w:hint="eastAsia" w:ascii="宋体" w:hAnsi="宋体" w:eastAsia="宋体" w:cs="宋体"/>
          <w:b/>
          <w:i w:val="0"/>
          <w:caps w:val="0"/>
          <w:color w:val="333333"/>
          <w:spacing w:val="8"/>
          <w:sz w:val="33"/>
          <w:szCs w:val="33"/>
          <w:shd w:val="clear" w:fill="FFFFFF"/>
          <w:lang w:val="en-US" w:eastAsia="zh-CN"/>
        </w:rPr>
        <w:t>中西医结合</w:t>
      </w:r>
      <w:r>
        <w:rPr>
          <w:rFonts w:hint="eastAsia" w:ascii="宋体" w:hAnsi="宋体" w:eastAsia="宋体" w:cs="宋体"/>
          <w:b/>
          <w:i w:val="0"/>
          <w:caps w:val="0"/>
          <w:color w:val="333333"/>
          <w:spacing w:val="8"/>
          <w:sz w:val="33"/>
          <w:szCs w:val="33"/>
          <w:shd w:val="clear" w:fill="FFFFFF"/>
          <w:lang w:eastAsia="zh-CN"/>
        </w:rPr>
        <w:t>科简介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240" w:lineRule="auto"/>
        <w:ind w:left="0" w:right="0" w:firstLine="560" w:firstLineChars="200"/>
        <w:jc w:val="center"/>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中西医结合（肝病）科是南京中医药大学本科教学和实习基地，博士、硕士研究生带教点，承担医院中医药相关临床、教学及GCP工作；是南京市中医重点（肝病）专科；江苏省第一批综合（专科）医院“示范中医科”；国家中医药管理局中医药防治传染病（肝病）重点研究室和临床基地；中西医结合（肝病）科（含中医实验室）有医生（含研究人员）12人，其中主任（中）医师2人，副主任（中）医师2人，研究员1人，主治中医师3人，住院医师4人；具博士学位2人，硕士学位 9人；护士15人。博士研究生导师1人，硕士研究生导师3人；获江苏省科技厅社会发展项目1项，江苏省中医药局科技项目2项，江苏省“六大人才高峰”资助项目1项，江苏省中医药领军人才项目2项，南京市科委项目2项，南京市医学科技项目2项，南京市“青卫工程”人才项目1项；举办国家级及江苏省级继续医学教育项目6次；作为国家中医药管理局中医药防治传染病重点研究室和临床研究基地多次参与国家科技部关于乙型重型肝炎及慢性丙型肝炎的重大专项2项；参编（主编、副主编、编委）科技书籍4本，发表SCI及中西医期刊论文50余篇；获江苏省中医药科技奖三等奖、南京市乃至江苏省卫计委新技术引进奖二等奖等奖项5项。</w:t>
      </w:r>
    </w:p>
    <w:p>
      <w:pPr>
        <w:keepNext w:val="0"/>
        <w:keepLines w:val="0"/>
        <w:pageBreakBefore w:val="0"/>
        <w:kinsoku/>
        <w:wordWrap/>
        <w:overflowPunct/>
        <w:topLinePunct w:val="0"/>
        <w:autoSpaceDE/>
        <w:autoSpaceDN/>
        <w:bidi w:val="0"/>
        <w:adjustRightInd/>
        <w:snapToGrid/>
        <w:spacing w:line="240" w:lineRule="auto"/>
        <w:ind w:firstLine="562"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特色诊疗</w:t>
      </w:r>
      <w:r>
        <w:rPr>
          <w:rFonts w:hint="eastAsia" w:ascii="仿宋" w:hAnsi="仿宋" w:eastAsia="仿宋" w:cs="仿宋"/>
          <w:b w:val="0"/>
          <w:bCs w:val="0"/>
          <w:sz w:val="28"/>
          <w:szCs w:val="28"/>
          <w:lang w:val="en-US" w:eastAsia="zh-CN"/>
        </w:rPr>
        <w:t>：发挥中医和现代医学的各自优势，坚持辨病、辨证、辨体相结合的“三辩”方法，治疗各种急、慢性（病毒性）肝炎、酒精性肝病、肝硬化乃至顽固性腹水、难治性黄疸、各型肝衰竭等；开展穴位注射治疗慢乙肝抗病毒、抗纤维化以及慢加急性肝衰竭预防、治疗的系列疗法；结肠透析机用于相关肝病尤其黄疸、腹水的治疗；肝病治疗仪用于相关肝病改善肝脏微循环、退黄、降酶的治疗，敷贴用于腹水、腹胀的治疗均具显著的特色。</w:t>
      </w:r>
      <w:bookmarkStart w:id="0" w:name="_GoBack"/>
      <w:bookmarkEnd w:id="0"/>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bCs/>
          <w:sz w:val="28"/>
          <w:szCs w:val="28"/>
          <w:lang w:val="en-US" w:eastAsia="zh-CN"/>
        </w:rPr>
      </w:pPr>
      <w:r>
        <w:rPr>
          <w:rFonts w:hint="default" w:ascii="仿宋" w:hAnsi="仿宋" w:eastAsia="仿宋" w:cs="仿宋"/>
          <w:b/>
          <w:bCs/>
          <w:sz w:val="28"/>
          <w:szCs w:val="28"/>
          <w:lang w:val="en-US" w:eastAsia="zh-CN"/>
        </w:rPr>
        <w:t>学科带头人：</w:t>
      </w:r>
      <w:r>
        <w:rPr>
          <w:rFonts w:hint="eastAsia" w:ascii="仿宋" w:hAnsi="仿宋" w:eastAsia="仿宋" w:cs="仿宋"/>
          <w:b/>
          <w:bCs/>
          <w:sz w:val="28"/>
          <w:szCs w:val="28"/>
          <w:lang w:val="en-US" w:eastAsia="zh-CN"/>
        </w:rPr>
        <w:t xml:space="preserve">谭善忠  </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中西医结合（肝病）科主任，主任医师，中医、西医双学士，中西医结合博士，博士研究生导师，中共党员；江苏省中医药领军人才、江苏省“333高层次人才”、 江苏省“六大高峰人才”、江苏省卫生拔尖人才。中国中药协会肝病药物研究委员会副主任委员、中国中西医结合学会肝病委员会常务委员，中国民族医药学会传染病委员会常务委员；江苏省中医药学会感染病、肝病委员会副主任委员，常务委员；中西医结合肝病杂志、现代中西医结合杂志编委、临床肝胆病杂志审稿专家。获省市科研立项8项，省市科技奖5项，编辑（参编）专著4本，发表论文30余篇，2007、2012年分别赴香港、意大利研修交流。</w:t>
      </w:r>
    </w:p>
    <w:p>
      <w:pPr>
        <w:pStyle w:val="3"/>
        <w:widowControl/>
        <w:spacing w:before="0" w:beforeAutospacing="0" w:after="0" w:afterAutospacing="0"/>
        <w:ind w:left="0" w:right="0"/>
        <w:rPr>
          <w:rFonts w:hint="eastAsia" w:ascii="黑体" w:hAnsi="黑体" w:eastAsia="黑体" w:cs="黑体"/>
          <w:b/>
          <w:bCs/>
          <w:color w:val="auto"/>
          <w:sz w:val="21"/>
          <w:szCs w:val="21"/>
          <w:lang w:val="en-US" w:eastAsia="zh-CN"/>
        </w:rPr>
      </w:pPr>
      <w:r>
        <w:rPr>
          <w:rFonts w:hint="eastAsia" w:ascii="黑体" w:hAnsi="黑体" w:eastAsia="黑体" w:cs="黑体"/>
          <w:b/>
          <w:bCs/>
          <w:color w:val="auto"/>
          <w:sz w:val="21"/>
          <w:szCs w:val="21"/>
          <w:lang w:val="en-US" w:eastAsia="zh-CN"/>
        </w:rPr>
        <w:t xml:space="preserve"> </w:t>
      </w:r>
    </w:p>
    <w:p>
      <w:pPr>
        <w:pStyle w:val="3"/>
        <w:widowControl/>
        <w:spacing w:before="0" w:beforeAutospacing="0" w:after="0" w:afterAutospacing="0"/>
        <w:ind w:left="0" w:right="0"/>
        <w:rPr>
          <w:rStyle w:val="6"/>
          <w:rFonts w:hint="eastAsia" w:ascii="仿宋" w:hAnsi="仿宋" w:eastAsia="仿宋" w:cs="仿宋"/>
          <w:color w:val="AB1942"/>
          <w:sz w:val="28"/>
          <w:szCs w:val="28"/>
          <w:lang w:val="en-US" w:eastAsia="zh-CN" w:bidi="ar-SA"/>
        </w:rPr>
      </w:pPr>
    </w:p>
    <w:p>
      <w:pPr>
        <w:pStyle w:val="3"/>
        <w:widowControl/>
        <w:spacing w:before="0" w:beforeAutospacing="0" w:after="0" w:afterAutospacing="0"/>
        <w:ind w:left="0" w:right="0"/>
        <w:rPr>
          <w:rStyle w:val="6"/>
          <w:rFonts w:hint="eastAsia" w:ascii="仿宋" w:hAnsi="仿宋" w:eastAsia="仿宋" w:cs="仿宋"/>
          <w:color w:val="AB1942"/>
          <w:sz w:val="28"/>
          <w:szCs w:val="28"/>
          <w:lang w:val="en-US" w:eastAsia="zh-CN" w:bidi="ar-SA"/>
        </w:rPr>
      </w:pPr>
      <w:r>
        <w:rPr>
          <w:rStyle w:val="6"/>
          <w:rFonts w:hint="eastAsia" w:ascii="仿宋" w:hAnsi="仿宋" w:eastAsia="仿宋" w:cs="仿宋"/>
          <w:color w:val="AB1942"/>
          <w:sz w:val="28"/>
          <w:szCs w:val="28"/>
          <w:lang w:val="en-US" w:eastAsia="zh-CN" w:bidi="ar-SA"/>
        </w:rPr>
        <w:t>联系人：谭老师</w:t>
      </w:r>
    </w:p>
    <w:p>
      <w:pPr>
        <w:pStyle w:val="3"/>
        <w:widowControl/>
        <w:spacing w:before="0" w:beforeAutospacing="0" w:after="0" w:afterAutospacing="0"/>
        <w:ind w:left="0" w:right="0"/>
        <w:rPr>
          <w:rStyle w:val="6"/>
          <w:rFonts w:hint="eastAsia" w:ascii="仿宋" w:hAnsi="仿宋" w:eastAsia="仿宋" w:cs="仿宋"/>
          <w:color w:val="AB1942"/>
          <w:sz w:val="28"/>
          <w:szCs w:val="28"/>
          <w:lang w:eastAsia="zh-CN" w:bidi="ar-SA"/>
        </w:rPr>
      </w:pPr>
      <w:r>
        <w:rPr>
          <w:rStyle w:val="6"/>
          <w:rFonts w:hint="eastAsia" w:ascii="仿宋" w:hAnsi="仿宋" w:eastAsia="仿宋" w:cs="仿宋"/>
          <w:color w:val="AB1942"/>
          <w:sz w:val="28"/>
          <w:szCs w:val="28"/>
          <w:lang w:eastAsia="zh-CN" w:bidi="ar-SA"/>
        </w:rPr>
        <w:t>联系电话：025836264</w:t>
      </w:r>
      <w:r>
        <w:rPr>
          <w:rStyle w:val="6"/>
          <w:rFonts w:hint="eastAsia" w:ascii="仿宋" w:hAnsi="仿宋" w:eastAsia="仿宋" w:cs="仿宋"/>
          <w:color w:val="AB1942"/>
          <w:sz w:val="28"/>
          <w:szCs w:val="28"/>
          <w:lang w:val="en-US" w:eastAsia="zh-CN" w:bidi="ar-SA"/>
        </w:rPr>
        <w:t>32</w:t>
      </w:r>
    </w:p>
    <w:p>
      <w:pPr>
        <w:pStyle w:val="3"/>
        <w:widowControl/>
        <w:spacing w:before="0" w:beforeAutospacing="0" w:after="0" w:afterAutospacing="0"/>
        <w:ind w:left="0" w:right="0"/>
        <w:rPr>
          <w:rStyle w:val="6"/>
          <w:rFonts w:hint="eastAsia" w:ascii="仿宋" w:hAnsi="仿宋" w:eastAsia="仿宋" w:cs="仿宋"/>
          <w:color w:val="AB1942"/>
          <w:sz w:val="28"/>
          <w:szCs w:val="28"/>
          <w:lang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EE19E3"/>
    <w:rsid w:val="2CC45F5E"/>
    <w:rsid w:val="46700B6B"/>
    <w:rsid w:val="4EEE19E3"/>
    <w:rsid w:val="61596D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2021-01-28T01:04:00Z</dcterms:created>
  <dc:creator>Administrator</dc:creator>
  <cp:lastModifiedBy>冬冬</cp:lastModifiedBy>
  <dcterms:modified xsi:type="dcterms:W3CDTF">2021-07-16T09:26:47Z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58B143928BA64280966B981A9AB9F8E8</vt:lpwstr>
  </property>
</Properties>
</file>